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AF5" w:rsidRDefault="000D4AF5" w:rsidP="000D4AF5">
      <w:pPr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55272"/>
      <w:r w:rsidRPr="000D4A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0D4AF5" w:rsidRPr="000D4AF5" w:rsidRDefault="000D4AF5" w:rsidP="000D4AF5">
      <w:pPr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bookmarkEnd w:id="0"/>
    </w:p>
    <w:p w:rsidR="000D4AF5" w:rsidRPr="000D4AF5" w:rsidRDefault="000C5808" w:rsidP="000D4AF5">
      <w:pPr>
        <w:spacing w:after="60" w:line="240" w:lineRule="auto"/>
        <w:ind w:right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на </w:t>
      </w:r>
      <w:r w:rsidR="001873B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Оказание услуг по техническому освидетельствованию зданий</w:t>
      </w:r>
      <w:r w:rsidR="000D4AF5" w:rsidRPr="008F3BF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» </w:t>
      </w:r>
      <w:r w:rsidR="000D4AF5" w:rsidRPr="008F3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D4AF5"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АО «Социальная </w:t>
      </w:r>
      <w:proofErr w:type="gramStart"/>
      <w:r w:rsidR="000D4AF5"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="000D4AF5" w:rsidRPr="000D4A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65E0A" w:rsidRPr="00B23DDF" w:rsidRDefault="00B23DDF" w:rsidP="00B23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65E0A" w:rsidRPr="00B23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оказания услуг</w:t>
      </w:r>
      <w:r w:rsidR="00C65E0A"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Республика Мордовия, Кочкуровский район, </w:t>
      </w:r>
      <w:proofErr w:type="spellStart"/>
      <w:r w:rsidR="00C65E0A"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с.Сабаево</w:t>
      </w:r>
      <w:proofErr w:type="spellEnd"/>
      <w:r w:rsidR="00C65E0A"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 «Энергетик».</w:t>
      </w:r>
    </w:p>
    <w:p w:rsidR="009054D8" w:rsidRPr="009054D8" w:rsidRDefault="00B23DDF" w:rsidP="00C65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9054D8" w:rsidRPr="00905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оказания услуг:</w:t>
      </w:r>
    </w:p>
    <w:p w:rsidR="00C65E0A" w:rsidRDefault="00C65E0A" w:rsidP="00C65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оказания услуг:</w:t>
      </w:r>
      <w:r w:rsidRPr="00532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течении трех дней с момента заключения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5E0A" w:rsidRDefault="00C65E0A" w:rsidP="00C65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560A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54D8" w:rsidRDefault="009054D8" w:rsidP="00C65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5E0A" w:rsidRPr="009054D8" w:rsidRDefault="00B23DDF" w:rsidP="00C65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9054D8" w:rsidRPr="00905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данные объектов обследования: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4201"/>
        <w:gridCol w:w="1730"/>
        <w:gridCol w:w="1088"/>
        <w:gridCol w:w="1623"/>
      </w:tblGrid>
      <w:tr w:rsidR="000C5808" w:rsidRPr="000C5808" w:rsidTr="000C5808">
        <w:trPr>
          <w:trHeight w:val="8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808" w:rsidRPr="000C5808" w:rsidRDefault="000C5808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№ п\п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808" w:rsidRPr="000C5808" w:rsidRDefault="000C5808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808" w:rsidRPr="000C5808" w:rsidRDefault="000C5808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Год ввода в эксплуатацию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808" w:rsidRPr="000C5808" w:rsidRDefault="000C5808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Этаж-</w:t>
            </w:r>
            <w:proofErr w:type="spellStart"/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ность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08" w:rsidRPr="000C5808" w:rsidRDefault="000C5808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C58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Площадь, м²</w:t>
            </w:r>
          </w:p>
        </w:tc>
      </w:tr>
      <w:tr w:rsidR="000C5808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0C5808" w:rsidP="000C58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5808" w:rsidRPr="00C65E0A" w:rsidRDefault="000C5808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Здания медицинского пункта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65,2</w:t>
            </w:r>
          </w:p>
        </w:tc>
      </w:tr>
      <w:tr w:rsidR="000C5808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0C5808" w:rsidP="000C58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5808" w:rsidRPr="00C65E0A" w:rsidRDefault="000C5808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дома сторожа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1988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48,8</w:t>
            </w:r>
          </w:p>
        </w:tc>
      </w:tr>
      <w:tr w:rsidR="000C5808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0C5808" w:rsidP="000C58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5808" w:rsidRPr="00C65E0A" w:rsidRDefault="000C5808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столовой с </w:t>
            </w:r>
            <w:proofErr w:type="spellStart"/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пристроем</w:t>
            </w:r>
            <w:proofErr w:type="spellEnd"/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431,8</w:t>
            </w:r>
          </w:p>
        </w:tc>
      </w:tr>
      <w:tr w:rsidR="000C5808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0C5808" w:rsidP="000C58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5808" w:rsidRPr="00C65E0A" w:rsidRDefault="000C5808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жилого корпуса №18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1995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731,3</w:t>
            </w:r>
          </w:p>
        </w:tc>
      </w:tr>
      <w:tr w:rsidR="000C5808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0C5808" w:rsidP="000C58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5808" w:rsidRPr="00C65E0A" w:rsidRDefault="000C5808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спального корпуса №17 с </w:t>
            </w:r>
            <w:proofErr w:type="spellStart"/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пристроем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1995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688,1</w:t>
            </w:r>
          </w:p>
        </w:tc>
      </w:tr>
      <w:tr w:rsidR="000C5808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0C5808" w:rsidP="000C58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5808" w:rsidRPr="00C65E0A" w:rsidRDefault="000C5808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808" w:rsidRPr="000C5808" w:rsidRDefault="00C65E0A" w:rsidP="000C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453909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спального корпуса №10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68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пионерской комнаты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141,8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душевого павильона со складом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112,8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 xml:space="preserve">Здание дома для обслуживающего персонала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дома для обслуживающего персонала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дома для обслуживающего персонала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дома для обслуживающего персонала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59</w:t>
            </w:r>
          </w:p>
        </w:tc>
      </w:tr>
      <w:tr w:rsidR="00C65E0A" w:rsidRPr="000C5808" w:rsidTr="000C5808">
        <w:trPr>
          <w:trHeight w:val="56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65E0A" w:rsidRPr="00C65E0A" w:rsidRDefault="00C65E0A" w:rsidP="00C6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0A">
              <w:rPr>
                <w:rFonts w:ascii="Times New Roman" w:hAnsi="Times New Roman" w:cs="Times New Roman"/>
                <w:sz w:val="24"/>
                <w:szCs w:val="24"/>
              </w:rPr>
              <w:t>Здание домика охраны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en-US"/>
              </w:rPr>
              <w:t>1962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0A" w:rsidRPr="000C5808" w:rsidRDefault="00C65E0A" w:rsidP="00C65E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36,7</w:t>
            </w:r>
          </w:p>
        </w:tc>
      </w:tr>
    </w:tbl>
    <w:p w:rsidR="000C5808" w:rsidRDefault="000C5808" w:rsidP="008F3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B23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работ по комплексному обследованию: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Произвести детальное обследование строительных конструкций зданий и сооружений и дать оценку технического состояния для определения возможности дальнейшей безопасной эксплуатации, включающее в себя: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Работа с предоставленной Заказчиком документацией.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Осмотр.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Подготовка программы обследования.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.4. Обмер необходимых геометрических параметров зданий, конструкций, их элементов и узлов.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.5. Инструментальное определение параметров дефектов и повреждений.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.4. Обследование всех несущих строительных конструкций зданий и сооружений.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.5. Техническая диагностика строительных конструкций с применением приборов и инструментов.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.6. Специальные анализы (в случае необходимости) материалов конструкций, грунтов и оснований (лабораторные исследования).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proofErr w:type="spellStart"/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Шурфование</w:t>
      </w:r>
      <w:proofErr w:type="spellEnd"/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фундаментов для обследования (при наличии трещин в фундаментах и несущих стенах).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.7. Анализ среды эксплуатации.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.8. Составление технического отчета по комплексному обследованию с оценкой технического состояния строительных конструкций, включающего в себя: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программу проведения обследования;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результаты обследования;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результатов обследования;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 по результатам обследования, в том числе заключение по изменению оснований и фундаментов;</w:t>
      </w:r>
    </w:p>
    <w:p w:rsidR="00B23DDF" w:rsidRPr="00B23DDF" w:rsidRDefault="00B23DDF" w:rsidP="00B23DD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рекомендации по дальнейшей безопасной эксплуатации объектов с разработкой мероприятий по ремонту, восстановлению и усилению строительных конструкций;</w:t>
      </w:r>
    </w:p>
    <w:p w:rsidR="004C44FE" w:rsidRDefault="00B23DDF" w:rsidP="004C44F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заключения о техническом состоянии конструкций на основании проведённого обследования.</w:t>
      </w:r>
    </w:p>
    <w:p w:rsidR="0005514A" w:rsidRDefault="00B23DDF" w:rsidP="004C44F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Комплексное обследование зданий и сооружений проводится на месте в присутствии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Заказчика.</w:t>
      </w:r>
    </w:p>
    <w:p w:rsidR="002B3F20" w:rsidRDefault="002B3F20" w:rsidP="002B3F20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3F20" w:rsidRPr="002B3F20" w:rsidRDefault="002B3F20" w:rsidP="002B3F20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2B3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работ по техническому освидетельствованию:</w:t>
      </w:r>
    </w:p>
    <w:p w:rsidR="002B3F20" w:rsidRPr="002B3F20" w:rsidRDefault="002B3F20" w:rsidP="002B3F20">
      <w:pPr>
        <w:widowControl w:val="0"/>
        <w:tabs>
          <w:tab w:val="left" w:pos="1080"/>
        </w:tabs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 проведении технического освидетельствования зданий и сооружений, объектами рассмотрения являются следующие основные несущие строительные конструкции: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фундаменты (грунты основания), ростверки и фундаментные балки;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стены, колонны, столбы, мачты;</w:t>
      </w:r>
    </w:p>
    <w:p w:rsidR="002B3F20" w:rsidRPr="002B3F20" w:rsidRDefault="002B3F20" w:rsidP="002B499D">
      <w:pPr>
        <w:widowControl w:val="0"/>
        <w:numPr>
          <w:ilvl w:val="0"/>
          <w:numId w:val="5"/>
        </w:numPr>
        <w:tabs>
          <w:tab w:val="num" w:pos="0"/>
        </w:tabs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перекрытия и покрытия (в том числе: балки, арки,</w:t>
      </w:r>
      <w:r w:rsidR="00A9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фермы  стропильные</w:t>
      </w:r>
      <w:proofErr w:type="gramEnd"/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подстропильные, плиты, прогоны);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подкрановые балки и фермы;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связевые конструкции, элементы жесткости;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стыки, узлы, соединения и размеры площадок </w:t>
      </w:r>
      <w:proofErr w:type="spellStart"/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опирания</w:t>
      </w:r>
      <w:proofErr w:type="spellEnd"/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3F20" w:rsidRPr="002B3F20" w:rsidRDefault="002B3F20" w:rsidP="002B3F20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 объем технического освидетельствования зданий и сооружений включается проверка: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 изучение проектной и исполнительной документации;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паспортов зданий;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осмотров;</w:t>
      </w:r>
    </w:p>
    <w:p w:rsidR="002B3F20" w:rsidRPr="002B3F20" w:rsidRDefault="002B3F20" w:rsidP="002B3F20">
      <w:pPr>
        <w:widowControl w:val="0"/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актов предписаний надзорных органов;</w:t>
      </w:r>
    </w:p>
    <w:p w:rsidR="002B3F20" w:rsidRPr="002B3F20" w:rsidRDefault="002B3F20" w:rsidP="002B3F20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Проведение комиссией визуального осмотра и выявление аварийно-опасных дефектов и повреждений.</w:t>
      </w:r>
    </w:p>
    <w:p w:rsidR="002B3F20" w:rsidRPr="002B3F20" w:rsidRDefault="002B3F20" w:rsidP="002B3F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визуальном осмотре должны быть выявлены и зафиксированы видимые дефекты и повреждения, произведены контрольные обмеры. Проведены проверки наличия характерных деформаций здания или сооружения и их отдельных строительных конструкций (прогибы, крены, выгибы, перекосы, разломы и т.д.). Установлены наличие аварийных участков, если таковые имеются.</w:t>
      </w:r>
    </w:p>
    <w:p w:rsidR="002B3F20" w:rsidRPr="002B3F20" w:rsidRDefault="002B3F20" w:rsidP="002B3F20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Составление по результатам технического освидетельствования </w:t>
      </w:r>
      <w:r w:rsidRPr="002B3F20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заключения по техническому освидетельствованию каждого объекта</w:t>
      </w:r>
      <w:r w:rsidRPr="002B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согласование акта с заключением комиссии о техническом состоянии конструкций каждого здания или сооружения, в котором приводятся сведения, полученные из проектной, исполнительной и прочей документации, и материалы, характеризующие особенности эксплуатации конструкций. В акте определяется возможность дальнейшей эксплуатации здания или сооружения, принимаются обоснованные технические решения по ремонтно-восстановительным мероприятиям, способам усиления или делается заключение о необходимости инструментального обследования.</w:t>
      </w:r>
    </w:p>
    <w:p w:rsidR="002B3F20" w:rsidRDefault="002B3F20" w:rsidP="002B3F20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64E0" w:rsidRPr="002E64E0" w:rsidRDefault="002E64E0" w:rsidP="002E64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Основные требования к </w:t>
      </w:r>
      <w:r w:rsidR="00A90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90D8C" w:rsidRPr="00A90D8C" w:rsidRDefault="00A92AEB" w:rsidP="00A92AE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15465" w:rsidRPr="00115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свидетельства о допуске к работам по обследованию строительных конструкций зданий и сооружений, которые оказывают влияние на безопасность объектов капитального строительства.</w:t>
      </w:r>
    </w:p>
    <w:p w:rsidR="00A90D8C" w:rsidRPr="00A90D8C" w:rsidRDefault="00A92AEB" w:rsidP="00A92A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Наличие не менее одного исполненного договора на выполнение аналогичных работ за последние 3 года.</w:t>
      </w:r>
    </w:p>
    <w:p w:rsidR="00A90D8C" w:rsidRPr="00A90D8C" w:rsidRDefault="00A92AEB" w:rsidP="00A92A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Обеспечение в процессе выполнения работ необходимых мероприятий по технике безопасности, соблюдение требований нормативных документов по охране труда, промышленной, пожарной безопасности при производстве работ.</w:t>
      </w:r>
    </w:p>
    <w:p w:rsidR="00A90D8C" w:rsidRPr="00A90D8C" w:rsidRDefault="00A92AEB" w:rsidP="00A92A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Исполнитель несет ответственность за несоблюдение </w:t>
      </w:r>
      <w:proofErr w:type="gramStart"/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proofErr w:type="gramEnd"/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 ГОСТ, СНиП, СТП.</w:t>
      </w:r>
    </w:p>
    <w:p w:rsidR="00A90D8C" w:rsidRDefault="00A92AEB" w:rsidP="00A92AEB">
      <w:pPr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90D8C" w:rsidRPr="00A90D8C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A90D8C" w:rsidRPr="00A90D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Исполнитель должен иметь необходимое оборудование и автотранспорт для проведения работ</w:t>
      </w:r>
    </w:p>
    <w:p w:rsidR="00A92AEB" w:rsidRDefault="00A92AEB" w:rsidP="00A92A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64E0" w:rsidRPr="002E64E0" w:rsidRDefault="00A92AEB" w:rsidP="00A92A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bookmarkStart w:id="1" w:name="_GoBack"/>
      <w:bookmarkEnd w:id="1"/>
      <w:r w:rsidR="00B23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2E64E0" w:rsidRPr="002E6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работ:</w:t>
      </w:r>
    </w:p>
    <w:p w:rsidR="002E64E0" w:rsidRPr="002E64E0" w:rsidRDefault="00B23DDF" w:rsidP="00A92A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FE" w:rsidRPr="004C44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комплексному обследованию и техническому освидетельствованию зданий и сооружений проводить согласно</w:t>
      </w:r>
      <w:r w:rsidR="004C4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31937-2024.</w:t>
      </w:r>
    </w:p>
    <w:p w:rsidR="008A4621" w:rsidRDefault="008A4621" w:rsidP="00A92AE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66B" w:rsidRDefault="00FC466B" w:rsidP="00FC4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66B" w:rsidRPr="00FC466B" w:rsidRDefault="00FC466B" w:rsidP="00FC4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                                                                     Н.А.Камолина</w:t>
      </w:r>
    </w:p>
    <w:p w:rsidR="00FC466B" w:rsidRPr="000D4AF5" w:rsidRDefault="00FC466B" w:rsidP="00D560A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</w:pPr>
    </w:p>
    <w:p w:rsidR="00611D30" w:rsidRDefault="00A92AEB"/>
    <w:sectPr w:rsidR="0061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3742"/>
    <w:multiLevelType w:val="hybridMultilevel"/>
    <w:tmpl w:val="59046680"/>
    <w:lvl w:ilvl="0" w:tplc="B4A24452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6E8C6980">
      <w:start w:val="4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63D70"/>
    <w:multiLevelType w:val="multilevel"/>
    <w:tmpl w:val="029C77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ascii="Times New Roman" w:hAnsi="Times New Roman" w:cs="Times New Roman" w:hint="default"/>
        <w:lang w:val="ru-RU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" w15:restartNumberingAfterBreak="0">
    <w:nsid w:val="5E8854BC"/>
    <w:multiLevelType w:val="hybridMultilevel"/>
    <w:tmpl w:val="3FF0348A"/>
    <w:lvl w:ilvl="0" w:tplc="F9C224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B3265"/>
    <w:multiLevelType w:val="hybridMultilevel"/>
    <w:tmpl w:val="3F7ABB38"/>
    <w:lvl w:ilvl="0" w:tplc="86643BAA">
      <w:start w:val="5"/>
      <w:numFmt w:val="decimal"/>
      <w:lvlText w:val="%1."/>
      <w:lvlJc w:val="left"/>
      <w:pPr>
        <w:ind w:left="2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2" w:hanging="360"/>
      </w:pPr>
    </w:lvl>
    <w:lvl w:ilvl="2" w:tplc="0419001B" w:tentative="1">
      <w:start w:val="1"/>
      <w:numFmt w:val="lowerRoman"/>
      <w:lvlText w:val="%3."/>
      <w:lvlJc w:val="right"/>
      <w:pPr>
        <w:ind w:left="3772" w:hanging="180"/>
      </w:pPr>
    </w:lvl>
    <w:lvl w:ilvl="3" w:tplc="0419000F" w:tentative="1">
      <w:start w:val="1"/>
      <w:numFmt w:val="decimal"/>
      <w:lvlText w:val="%4."/>
      <w:lvlJc w:val="left"/>
      <w:pPr>
        <w:ind w:left="4492" w:hanging="360"/>
      </w:pPr>
    </w:lvl>
    <w:lvl w:ilvl="4" w:tplc="04190019" w:tentative="1">
      <w:start w:val="1"/>
      <w:numFmt w:val="lowerLetter"/>
      <w:lvlText w:val="%5."/>
      <w:lvlJc w:val="left"/>
      <w:pPr>
        <w:ind w:left="5212" w:hanging="360"/>
      </w:pPr>
    </w:lvl>
    <w:lvl w:ilvl="5" w:tplc="0419001B" w:tentative="1">
      <w:start w:val="1"/>
      <w:numFmt w:val="lowerRoman"/>
      <w:lvlText w:val="%6."/>
      <w:lvlJc w:val="right"/>
      <w:pPr>
        <w:ind w:left="5932" w:hanging="180"/>
      </w:pPr>
    </w:lvl>
    <w:lvl w:ilvl="6" w:tplc="0419000F" w:tentative="1">
      <w:start w:val="1"/>
      <w:numFmt w:val="decimal"/>
      <w:lvlText w:val="%7."/>
      <w:lvlJc w:val="left"/>
      <w:pPr>
        <w:ind w:left="6652" w:hanging="360"/>
      </w:pPr>
    </w:lvl>
    <w:lvl w:ilvl="7" w:tplc="04190019" w:tentative="1">
      <w:start w:val="1"/>
      <w:numFmt w:val="lowerLetter"/>
      <w:lvlText w:val="%8."/>
      <w:lvlJc w:val="left"/>
      <w:pPr>
        <w:ind w:left="7372" w:hanging="360"/>
      </w:pPr>
    </w:lvl>
    <w:lvl w:ilvl="8" w:tplc="0419001B" w:tentative="1">
      <w:start w:val="1"/>
      <w:numFmt w:val="lowerRoman"/>
      <w:lvlText w:val="%9."/>
      <w:lvlJc w:val="right"/>
      <w:pPr>
        <w:ind w:left="8092" w:hanging="180"/>
      </w:pPr>
    </w:lvl>
  </w:abstractNum>
  <w:abstractNum w:abstractNumId="4" w15:restartNumberingAfterBreak="0">
    <w:nsid w:val="7AE3174F"/>
    <w:multiLevelType w:val="hybridMultilevel"/>
    <w:tmpl w:val="EB20D22A"/>
    <w:lvl w:ilvl="0" w:tplc="CAE43C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AF5"/>
    <w:rsid w:val="0005514A"/>
    <w:rsid w:val="000601D5"/>
    <w:rsid w:val="000C5808"/>
    <w:rsid w:val="000D4AF5"/>
    <w:rsid w:val="00115465"/>
    <w:rsid w:val="00176ECB"/>
    <w:rsid w:val="001873B2"/>
    <w:rsid w:val="001C5714"/>
    <w:rsid w:val="0028049B"/>
    <w:rsid w:val="002B3F20"/>
    <w:rsid w:val="002D160C"/>
    <w:rsid w:val="002E64E0"/>
    <w:rsid w:val="003D45A5"/>
    <w:rsid w:val="003E7279"/>
    <w:rsid w:val="0042039B"/>
    <w:rsid w:val="004568D4"/>
    <w:rsid w:val="004C44FE"/>
    <w:rsid w:val="004E0568"/>
    <w:rsid w:val="00513EEE"/>
    <w:rsid w:val="005203B4"/>
    <w:rsid w:val="00532DA2"/>
    <w:rsid w:val="00566B16"/>
    <w:rsid w:val="00610CB1"/>
    <w:rsid w:val="0078353C"/>
    <w:rsid w:val="00783DA0"/>
    <w:rsid w:val="00795F9A"/>
    <w:rsid w:val="007D4F91"/>
    <w:rsid w:val="00841B37"/>
    <w:rsid w:val="008A4621"/>
    <w:rsid w:val="008F3BFE"/>
    <w:rsid w:val="009054D8"/>
    <w:rsid w:val="00991A2B"/>
    <w:rsid w:val="009A58CA"/>
    <w:rsid w:val="009E4B56"/>
    <w:rsid w:val="00A90D8C"/>
    <w:rsid w:val="00A92AEB"/>
    <w:rsid w:val="00AE4E31"/>
    <w:rsid w:val="00AF5CED"/>
    <w:rsid w:val="00B23DDF"/>
    <w:rsid w:val="00B432C0"/>
    <w:rsid w:val="00B45410"/>
    <w:rsid w:val="00BB7430"/>
    <w:rsid w:val="00C65E0A"/>
    <w:rsid w:val="00C82192"/>
    <w:rsid w:val="00C82AA2"/>
    <w:rsid w:val="00C875B3"/>
    <w:rsid w:val="00D560AE"/>
    <w:rsid w:val="00D60343"/>
    <w:rsid w:val="00D95065"/>
    <w:rsid w:val="00DB1563"/>
    <w:rsid w:val="00DD099F"/>
    <w:rsid w:val="00E107F9"/>
    <w:rsid w:val="00E61D08"/>
    <w:rsid w:val="00F04122"/>
    <w:rsid w:val="00F56E38"/>
    <w:rsid w:val="00F70502"/>
    <w:rsid w:val="00F71706"/>
    <w:rsid w:val="00FC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E4E"/>
  <w15:chartTrackingRefBased/>
  <w15:docId w15:val="{88B1A0DE-6E17-449A-8757-AED05DD6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6</cp:revision>
  <dcterms:created xsi:type="dcterms:W3CDTF">2026-02-18T10:32:00Z</dcterms:created>
  <dcterms:modified xsi:type="dcterms:W3CDTF">2026-02-19T08:59:00Z</dcterms:modified>
</cp:coreProperties>
</file>